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17E1" w14:textId="77777777" w:rsidR="00D71371" w:rsidRPr="00D71371" w:rsidRDefault="00D71371" w:rsidP="00D71371">
      <w:pPr>
        <w:spacing w:after="0" w:line="240" w:lineRule="auto"/>
        <w:ind w:left="720"/>
        <w:jc w:val="center"/>
        <w:rPr>
          <w:rFonts w:ascii="Calibri" w:eastAsia="Times New Roman" w:hAnsi="Calibri" w:cs="Calibri"/>
          <w:b/>
          <w:sz w:val="32"/>
          <w:szCs w:val="32"/>
        </w:rPr>
      </w:pPr>
      <w:bookmarkStart w:id="0" w:name="_GoBack"/>
      <w:bookmarkEnd w:id="0"/>
      <w:r w:rsidRPr="00D71371">
        <w:rPr>
          <w:rFonts w:ascii="Calibri" w:eastAsia="Times New Roman" w:hAnsi="Calibri" w:cs="Calibri"/>
          <w:b/>
          <w:sz w:val="32"/>
          <w:szCs w:val="32"/>
        </w:rPr>
        <w:t>Multi-Craft Decorating Diploma</w:t>
      </w:r>
    </w:p>
    <w:p w14:paraId="4759E42F" w14:textId="77777777" w:rsidR="00D71371" w:rsidRPr="00D71371" w:rsidRDefault="00D71371" w:rsidP="00D71371">
      <w:pPr>
        <w:spacing w:after="0" w:line="240" w:lineRule="auto"/>
        <w:ind w:left="720"/>
        <w:jc w:val="center"/>
        <w:rPr>
          <w:rFonts w:ascii="Calibri" w:eastAsia="Times New Roman" w:hAnsi="Calibri" w:cs="Calibri"/>
          <w:sz w:val="24"/>
          <w:szCs w:val="24"/>
          <w:lang w:val="en"/>
        </w:rPr>
      </w:pPr>
      <w:r w:rsidRPr="00D71371">
        <w:rPr>
          <w:rFonts w:ascii="Calibri" w:eastAsia="Times New Roman" w:hAnsi="Calibri" w:cs="Calibri"/>
          <w:b/>
          <w:sz w:val="24"/>
          <w:szCs w:val="24"/>
        </w:rPr>
        <w:t xml:space="preserve">CIP Code </w:t>
      </w:r>
      <w:r w:rsidRPr="00D71371">
        <w:rPr>
          <w:rFonts w:ascii="Calibri" w:eastAsia="Times New Roman" w:hAnsi="Calibri" w:cs="Calibri"/>
          <w:sz w:val="24"/>
          <w:szCs w:val="24"/>
          <w:lang w:val="en"/>
        </w:rPr>
        <w:t>47-2141.00</w:t>
      </w:r>
    </w:p>
    <w:p w14:paraId="5E93C9EC" w14:textId="77777777" w:rsidR="00D71371" w:rsidRPr="00D71371" w:rsidRDefault="00D71371" w:rsidP="00D71371">
      <w:pPr>
        <w:spacing w:after="0" w:line="240" w:lineRule="auto"/>
        <w:rPr>
          <w:rFonts w:ascii="Calibri" w:eastAsia="Times New Roman" w:hAnsi="Calibri" w:cs="Calibri"/>
          <w:sz w:val="20"/>
          <w:szCs w:val="20"/>
          <w:lang w:val="en"/>
        </w:rPr>
      </w:pPr>
      <w:r w:rsidRPr="00D71371">
        <w:rPr>
          <w:rFonts w:ascii="Calibri" w:eastAsia="Times New Roman" w:hAnsi="Calibri" w:cs="Calibri"/>
          <w:sz w:val="20"/>
          <w:szCs w:val="20"/>
          <w:lang w:val="en"/>
        </w:rPr>
        <w:t xml:space="preserve">The multi-craft decorator combines both the basic skills of the commercial painter/decorator and the drywall finisher.  Specific objectives for this program include:  </w:t>
      </w:r>
    </w:p>
    <w:p w14:paraId="66B63D52" w14:textId="77777777" w:rsidR="00D71371" w:rsidRPr="00D71371" w:rsidRDefault="00D71371" w:rsidP="00D71371">
      <w:pPr>
        <w:spacing w:after="0" w:line="240" w:lineRule="auto"/>
        <w:rPr>
          <w:rFonts w:ascii="Calibri" w:eastAsia="Times New Roman" w:hAnsi="Calibri" w:cs="Calibri"/>
          <w:sz w:val="20"/>
          <w:szCs w:val="20"/>
          <w:lang w:val="en"/>
        </w:rPr>
      </w:pPr>
    </w:p>
    <w:tbl>
      <w:tblPr>
        <w:tblW w:w="5000" w:type="pct"/>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9360"/>
      </w:tblGrid>
      <w:tr w:rsidR="00D71371" w:rsidRPr="00D71371" w14:paraId="650FC632" w14:textId="77777777" w:rsidTr="007853F8">
        <w:trPr>
          <w:tblCellSpacing w:w="22" w:type="dxa"/>
        </w:trPr>
        <w:tc>
          <w:tcPr>
            <w:tcW w:w="4959" w:type="pct"/>
            <w:shd w:val="clear" w:color="auto" w:fill="FFFFFF"/>
            <w:hideMark/>
          </w:tcPr>
          <w:p w14:paraId="785B63C7"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Communicating with Supervisors, Peers, or Subordinates</w:t>
            </w:r>
            <w:r w:rsidRPr="00D71371">
              <w:rPr>
                <w:rFonts w:ascii="Calibri" w:eastAsia="Times New Roman" w:hAnsi="Calibri" w:cs="Calibri"/>
                <w:sz w:val="20"/>
                <w:szCs w:val="20"/>
              </w:rPr>
              <w:t xml:space="preserve"> — Providing information to supervisors, co-workers, and subordinates by telephone, in written form, e-mail, or in person.</w:t>
            </w:r>
          </w:p>
        </w:tc>
      </w:tr>
      <w:tr w:rsidR="00D71371" w:rsidRPr="00D71371" w14:paraId="33A63145" w14:textId="77777777" w:rsidTr="007853F8">
        <w:trPr>
          <w:tblCellSpacing w:w="22" w:type="dxa"/>
        </w:trPr>
        <w:tc>
          <w:tcPr>
            <w:tcW w:w="4959" w:type="pct"/>
            <w:shd w:val="clear" w:color="auto" w:fill="FFFFFF"/>
            <w:hideMark/>
          </w:tcPr>
          <w:p w14:paraId="29336493"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Performing General Physical Activities</w:t>
            </w:r>
            <w:r w:rsidRPr="00D71371">
              <w:rPr>
                <w:rFonts w:ascii="Calibri" w:eastAsia="Times New Roman" w:hAnsi="Calibri" w:cs="Calibri"/>
                <w:sz w:val="20"/>
                <w:szCs w:val="20"/>
              </w:rPr>
              <w:t xml:space="preserve"> — Performing physical activities that require considerable use of your arms and legs and moving your whole body, such as climbing, lifting, balancing, walking, stooping, and handling of materials.</w:t>
            </w:r>
          </w:p>
        </w:tc>
      </w:tr>
      <w:tr w:rsidR="00D71371" w:rsidRPr="00D71371" w14:paraId="33513459" w14:textId="77777777" w:rsidTr="007853F8">
        <w:trPr>
          <w:tblCellSpacing w:w="22" w:type="dxa"/>
        </w:trPr>
        <w:tc>
          <w:tcPr>
            <w:tcW w:w="4959" w:type="pct"/>
            <w:shd w:val="clear" w:color="auto" w:fill="FFFFFF"/>
            <w:hideMark/>
          </w:tcPr>
          <w:p w14:paraId="09BD040E"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Handling and Moving Objects</w:t>
            </w:r>
            <w:r w:rsidRPr="00D71371">
              <w:rPr>
                <w:rFonts w:ascii="Calibri" w:eastAsia="Times New Roman" w:hAnsi="Calibri" w:cs="Calibri"/>
                <w:sz w:val="20"/>
                <w:szCs w:val="20"/>
              </w:rPr>
              <w:t xml:space="preserve"> — Using hands and arms in handling, installing, positioning, and moving materials, and manipulating things.</w:t>
            </w:r>
          </w:p>
        </w:tc>
      </w:tr>
      <w:tr w:rsidR="00D71371" w:rsidRPr="00D71371" w14:paraId="61E521C2" w14:textId="77777777" w:rsidTr="007853F8">
        <w:trPr>
          <w:tblCellSpacing w:w="22" w:type="dxa"/>
        </w:trPr>
        <w:tc>
          <w:tcPr>
            <w:tcW w:w="4959" w:type="pct"/>
            <w:shd w:val="clear" w:color="auto" w:fill="FFFFFF"/>
            <w:hideMark/>
          </w:tcPr>
          <w:p w14:paraId="4D521B10"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Inspecting Equipment, Structures, or Material</w:t>
            </w:r>
            <w:r w:rsidRPr="00D71371">
              <w:rPr>
                <w:rFonts w:ascii="Calibri" w:eastAsia="Times New Roman" w:hAnsi="Calibri" w:cs="Calibri"/>
                <w:sz w:val="20"/>
                <w:szCs w:val="20"/>
              </w:rPr>
              <w:t xml:space="preserve"> — Inspecting equipment, structures, or materials to identify the cause of errors or other problems or defects.</w:t>
            </w:r>
          </w:p>
        </w:tc>
      </w:tr>
      <w:tr w:rsidR="00D71371" w:rsidRPr="00D71371" w14:paraId="583AD31D" w14:textId="77777777" w:rsidTr="007853F8">
        <w:trPr>
          <w:tblCellSpacing w:w="22" w:type="dxa"/>
        </w:trPr>
        <w:tc>
          <w:tcPr>
            <w:tcW w:w="4959" w:type="pct"/>
            <w:shd w:val="clear" w:color="auto" w:fill="FFFFFF"/>
            <w:hideMark/>
          </w:tcPr>
          <w:p w14:paraId="2E4CED5D"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Getting Information</w:t>
            </w:r>
            <w:r w:rsidRPr="00D71371">
              <w:rPr>
                <w:rFonts w:ascii="Calibri" w:eastAsia="Times New Roman" w:hAnsi="Calibri" w:cs="Calibri"/>
                <w:sz w:val="20"/>
                <w:szCs w:val="20"/>
              </w:rPr>
              <w:t xml:space="preserve"> — Observing, receiving, and otherwise obtaining information from all relevant sources.</w:t>
            </w:r>
          </w:p>
        </w:tc>
      </w:tr>
      <w:tr w:rsidR="00D71371" w:rsidRPr="00D71371" w14:paraId="1FD0FD22" w14:textId="77777777" w:rsidTr="007853F8">
        <w:trPr>
          <w:tblCellSpacing w:w="22" w:type="dxa"/>
        </w:trPr>
        <w:tc>
          <w:tcPr>
            <w:tcW w:w="4959" w:type="pct"/>
            <w:shd w:val="clear" w:color="auto" w:fill="FFFFFF"/>
            <w:hideMark/>
          </w:tcPr>
          <w:p w14:paraId="63C1E091" w14:textId="77777777" w:rsidR="00D71371" w:rsidRPr="00D71371" w:rsidRDefault="00D71371" w:rsidP="00D71371">
            <w:pPr>
              <w:numPr>
                <w:ilvl w:val="0"/>
                <w:numId w:val="1"/>
              </w:numPr>
              <w:spacing w:after="0" w:line="240" w:lineRule="auto"/>
              <w:rPr>
                <w:rFonts w:ascii="Calibri" w:eastAsia="Times New Roman" w:hAnsi="Calibri" w:cs="Calibri"/>
                <w:sz w:val="20"/>
                <w:szCs w:val="20"/>
              </w:rPr>
            </w:pPr>
            <w:r w:rsidRPr="00D71371">
              <w:rPr>
                <w:rFonts w:ascii="Calibri" w:eastAsia="Times New Roman" w:hAnsi="Calibri" w:cs="Calibri"/>
                <w:b/>
                <w:bCs/>
                <w:sz w:val="20"/>
                <w:szCs w:val="20"/>
              </w:rPr>
              <w:t>Making Decisions and Solving Problems</w:t>
            </w:r>
            <w:r w:rsidRPr="00D71371">
              <w:rPr>
                <w:rFonts w:ascii="Calibri" w:eastAsia="Times New Roman" w:hAnsi="Calibri" w:cs="Calibri"/>
                <w:sz w:val="20"/>
                <w:szCs w:val="20"/>
              </w:rPr>
              <w:t xml:space="preserve"> — Analyzing information and evaluating results to choose the best solution and solve problems.</w:t>
            </w:r>
          </w:p>
        </w:tc>
      </w:tr>
    </w:tbl>
    <w:p w14:paraId="2F8BCEC1" w14:textId="77777777" w:rsidR="00D71371" w:rsidRPr="00D71371" w:rsidRDefault="00D71371" w:rsidP="00D71371">
      <w:pPr>
        <w:spacing w:after="0" w:line="240" w:lineRule="auto"/>
        <w:ind w:left="720"/>
        <w:rPr>
          <w:rFonts w:ascii="Calibri" w:eastAsia="Times New Roman" w:hAnsi="Calibri" w:cs="Calibri"/>
          <w:b/>
          <w:sz w:val="24"/>
          <w:szCs w:val="24"/>
        </w:rPr>
      </w:pPr>
      <w:r w:rsidRPr="00D71371">
        <w:rPr>
          <w:rFonts w:ascii="Calibri" w:eastAsia="Times New Roman" w:hAnsi="Calibri" w:cs="Calibri"/>
          <w:b/>
          <w:sz w:val="20"/>
          <w:szCs w:val="20"/>
        </w:rPr>
        <w:t>The Multi-Craft Decorating Program normally takes 4 years to complete with a total 640 hours of class time and lab time and on the job internship as follows:</w:t>
      </w:r>
    </w:p>
    <w:p w14:paraId="21878DF1" w14:textId="77777777" w:rsidR="00D71371" w:rsidRPr="00D71371" w:rsidRDefault="00D71371" w:rsidP="00D71371">
      <w:pPr>
        <w:spacing w:after="0" w:line="240" w:lineRule="auto"/>
        <w:ind w:left="720"/>
        <w:rPr>
          <w:rFonts w:ascii="Calibri" w:eastAsia="Times New Roman" w:hAnsi="Calibri" w:cs="Calibri"/>
          <w:sz w:val="24"/>
          <w:szCs w:val="24"/>
        </w:rPr>
      </w:pPr>
    </w:p>
    <w:tbl>
      <w:tblPr>
        <w:tblW w:w="46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76"/>
        <w:gridCol w:w="4677"/>
        <w:gridCol w:w="659"/>
        <w:gridCol w:w="675"/>
        <w:gridCol w:w="670"/>
      </w:tblGrid>
      <w:tr w:rsidR="00D71371" w:rsidRPr="00D71371" w14:paraId="191E150B" w14:textId="77777777" w:rsidTr="007853F8">
        <w:trPr>
          <w:jc w:val="center"/>
        </w:trPr>
        <w:tc>
          <w:tcPr>
            <w:tcW w:w="491" w:type="pct"/>
          </w:tcPr>
          <w:p w14:paraId="685D297F"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Course Number</w:t>
            </w:r>
          </w:p>
        </w:tc>
        <w:tc>
          <w:tcPr>
            <w:tcW w:w="595" w:type="pct"/>
          </w:tcPr>
          <w:p w14:paraId="590DC9E6"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Course Name</w:t>
            </w:r>
          </w:p>
        </w:tc>
        <w:tc>
          <w:tcPr>
            <w:tcW w:w="2805" w:type="pct"/>
          </w:tcPr>
          <w:p w14:paraId="01075174"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Course Description</w:t>
            </w:r>
          </w:p>
        </w:tc>
        <w:tc>
          <w:tcPr>
            <w:tcW w:w="347" w:type="pct"/>
          </w:tcPr>
          <w:p w14:paraId="10CC7AE7"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Class</w:t>
            </w:r>
          </w:p>
          <w:p w14:paraId="0F93A665"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Hours</w:t>
            </w:r>
          </w:p>
        </w:tc>
        <w:tc>
          <w:tcPr>
            <w:tcW w:w="351" w:type="pct"/>
          </w:tcPr>
          <w:p w14:paraId="2E6331B1"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Intern Hours</w:t>
            </w:r>
          </w:p>
        </w:tc>
        <w:tc>
          <w:tcPr>
            <w:tcW w:w="411" w:type="pct"/>
          </w:tcPr>
          <w:p w14:paraId="2E762FF3"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FTI-MAR</w:t>
            </w:r>
          </w:p>
          <w:p w14:paraId="071A5AE7"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Credit Hours</w:t>
            </w:r>
          </w:p>
        </w:tc>
      </w:tr>
      <w:tr w:rsidR="00D71371" w:rsidRPr="00D71371" w14:paraId="58DCC325" w14:textId="77777777" w:rsidTr="007853F8">
        <w:trPr>
          <w:jc w:val="center"/>
        </w:trPr>
        <w:tc>
          <w:tcPr>
            <w:tcW w:w="491" w:type="pct"/>
            <w:vAlign w:val="center"/>
          </w:tcPr>
          <w:p w14:paraId="3219FCE8"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ORT001</w:t>
            </w:r>
          </w:p>
        </w:tc>
        <w:tc>
          <w:tcPr>
            <w:tcW w:w="595" w:type="pct"/>
          </w:tcPr>
          <w:p w14:paraId="2A08316D"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Orientation and Drug Awareness</w:t>
            </w:r>
          </w:p>
        </w:tc>
        <w:tc>
          <w:tcPr>
            <w:tcW w:w="2805" w:type="pct"/>
          </w:tcPr>
          <w:p w14:paraId="175CFC54"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Overview of the program requirements, intro to the union and benefits.  Also provides information on substance abuse, drug testing and help for addiction.</w:t>
            </w:r>
          </w:p>
        </w:tc>
        <w:tc>
          <w:tcPr>
            <w:tcW w:w="347" w:type="pct"/>
            <w:vAlign w:val="bottom"/>
          </w:tcPr>
          <w:p w14:paraId="6548D68D"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365BD1FA"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65</w:t>
            </w:r>
          </w:p>
        </w:tc>
        <w:tc>
          <w:tcPr>
            <w:tcW w:w="411" w:type="pct"/>
            <w:vAlign w:val="bottom"/>
          </w:tcPr>
          <w:p w14:paraId="7B933171"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0</w:t>
            </w:r>
          </w:p>
        </w:tc>
      </w:tr>
      <w:tr w:rsidR="00D71371" w:rsidRPr="00D71371" w14:paraId="43A6E305" w14:textId="77777777" w:rsidTr="007853F8">
        <w:trPr>
          <w:jc w:val="center"/>
        </w:trPr>
        <w:tc>
          <w:tcPr>
            <w:tcW w:w="491" w:type="pct"/>
            <w:vAlign w:val="center"/>
          </w:tcPr>
          <w:p w14:paraId="28374F77"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SFT120</w:t>
            </w:r>
          </w:p>
        </w:tc>
        <w:tc>
          <w:tcPr>
            <w:tcW w:w="595" w:type="pct"/>
          </w:tcPr>
          <w:p w14:paraId="6CF046B8"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Safety in the Construction Trades</w:t>
            </w:r>
          </w:p>
        </w:tc>
        <w:tc>
          <w:tcPr>
            <w:tcW w:w="2805" w:type="pct"/>
          </w:tcPr>
          <w:p w14:paraId="58D5ED6A"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provides entry level construction workers with a general awareness on how to recognize and prevent hazards on a construction site. The training covers a variety of construction safety and health hazards that a worker may encounter at a construction site.  Students earn both OSHA10 and basic First Aid/CPR certifications.</w:t>
            </w:r>
          </w:p>
        </w:tc>
        <w:tc>
          <w:tcPr>
            <w:tcW w:w="347" w:type="pct"/>
            <w:vAlign w:val="bottom"/>
          </w:tcPr>
          <w:p w14:paraId="2201DCF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3C87BBD0"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200</w:t>
            </w:r>
          </w:p>
        </w:tc>
        <w:tc>
          <w:tcPr>
            <w:tcW w:w="411" w:type="pct"/>
            <w:vAlign w:val="bottom"/>
          </w:tcPr>
          <w:p w14:paraId="3E3CF59A"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7734BDF7" w14:textId="77777777" w:rsidTr="007853F8">
        <w:trPr>
          <w:jc w:val="center"/>
        </w:trPr>
        <w:tc>
          <w:tcPr>
            <w:tcW w:w="491" w:type="pct"/>
            <w:vAlign w:val="center"/>
          </w:tcPr>
          <w:p w14:paraId="74601AF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ENVS114</w:t>
            </w:r>
          </w:p>
        </w:tc>
        <w:tc>
          <w:tcPr>
            <w:tcW w:w="595" w:type="pct"/>
          </w:tcPr>
          <w:p w14:paraId="25F87CDC"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Green Building Technologies</w:t>
            </w:r>
          </w:p>
        </w:tc>
        <w:tc>
          <w:tcPr>
            <w:tcW w:w="2805" w:type="pct"/>
          </w:tcPr>
          <w:p w14:paraId="48DABDB1" w14:textId="77777777" w:rsidR="00D71371" w:rsidRPr="00D71371" w:rsidRDefault="00D71371" w:rsidP="00D71371">
            <w:pPr>
              <w:shd w:val="clear" w:color="auto" w:fill="FFFFFF"/>
              <w:spacing w:after="0" w:line="240" w:lineRule="auto"/>
              <w:rPr>
                <w:rFonts w:ascii="Calibri" w:eastAsia="Times New Roman" w:hAnsi="Calibri" w:cs="Calibri"/>
                <w:color w:val="000000"/>
                <w:sz w:val="18"/>
                <w:szCs w:val="18"/>
              </w:rPr>
            </w:pPr>
            <w:r w:rsidRPr="00D71371">
              <w:rPr>
                <w:rFonts w:ascii="Calibri" w:eastAsia="Times New Roman" w:hAnsi="Calibri" w:cs="Calibri"/>
                <w:color w:val="000000"/>
                <w:sz w:val="18"/>
                <w:szCs w:val="18"/>
              </w:rPr>
              <w:t>This course will enable students to develop practices that save energy; reduce the production of waste; use environmentally friendly products and materials; recycle materials; adopt sustainable strategies; work to protect employee health and safety; and adopt other practices, technologies and high-performance work processes that reduce carbon emissions while retaining good jobs at family-sustaining wages.</w:t>
            </w:r>
          </w:p>
        </w:tc>
        <w:tc>
          <w:tcPr>
            <w:tcW w:w="347" w:type="pct"/>
            <w:vAlign w:val="bottom"/>
          </w:tcPr>
          <w:p w14:paraId="0AAC0AD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052998C8"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135</w:t>
            </w:r>
          </w:p>
        </w:tc>
        <w:tc>
          <w:tcPr>
            <w:tcW w:w="411" w:type="pct"/>
            <w:vAlign w:val="bottom"/>
          </w:tcPr>
          <w:p w14:paraId="27D6D1A0"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3E88C5DA" w14:textId="77777777" w:rsidTr="007853F8">
        <w:trPr>
          <w:jc w:val="center"/>
        </w:trPr>
        <w:tc>
          <w:tcPr>
            <w:tcW w:w="491" w:type="pct"/>
            <w:vAlign w:val="center"/>
          </w:tcPr>
          <w:p w14:paraId="3D689A9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MAT198</w:t>
            </w:r>
          </w:p>
        </w:tc>
        <w:tc>
          <w:tcPr>
            <w:tcW w:w="595" w:type="pct"/>
          </w:tcPr>
          <w:p w14:paraId="70FEDE54"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Math for Construction</w:t>
            </w:r>
          </w:p>
        </w:tc>
        <w:tc>
          <w:tcPr>
            <w:tcW w:w="2805" w:type="pct"/>
          </w:tcPr>
          <w:p w14:paraId="7CA4300D"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begins with the basic facts of arithmetic and continues through some of the early stages of algebra.  Reviewing and practicing these basic mathematical concepts are intended to help all tradesmen use math to his/her advantage and to avoid making costly mistakes on the job.  Participants in this course will learn to competently add, subtract, multiply and divide decimal fractions, have a basic understanding of percentages.</w:t>
            </w:r>
          </w:p>
        </w:tc>
        <w:tc>
          <w:tcPr>
            <w:tcW w:w="347" w:type="pct"/>
            <w:vAlign w:val="bottom"/>
          </w:tcPr>
          <w:p w14:paraId="41D46686"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0C6DE9A4"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50</w:t>
            </w:r>
          </w:p>
        </w:tc>
        <w:tc>
          <w:tcPr>
            <w:tcW w:w="411" w:type="pct"/>
            <w:vAlign w:val="bottom"/>
          </w:tcPr>
          <w:p w14:paraId="6FA8EC9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16F011F9" w14:textId="77777777" w:rsidTr="007853F8">
        <w:trPr>
          <w:jc w:val="center"/>
        </w:trPr>
        <w:tc>
          <w:tcPr>
            <w:tcW w:w="491" w:type="pct"/>
            <w:vAlign w:val="center"/>
          </w:tcPr>
          <w:p w14:paraId="201B1F2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ARCH100</w:t>
            </w:r>
          </w:p>
        </w:tc>
        <w:tc>
          <w:tcPr>
            <w:tcW w:w="595" w:type="pct"/>
          </w:tcPr>
          <w:p w14:paraId="4B87D92A"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 xml:space="preserve">Blueprints and </w:t>
            </w:r>
            <w:r w:rsidRPr="00D71371">
              <w:rPr>
                <w:rFonts w:ascii="Calibri" w:eastAsia="Times New Roman" w:hAnsi="Calibri" w:cs="Calibri"/>
                <w:sz w:val="18"/>
                <w:szCs w:val="18"/>
              </w:rPr>
              <w:lastRenderedPageBreak/>
              <w:t>Architectural Drawings</w:t>
            </w:r>
          </w:p>
        </w:tc>
        <w:tc>
          <w:tcPr>
            <w:tcW w:w="2805" w:type="pct"/>
          </w:tcPr>
          <w:p w14:paraId="35A2F59A"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lastRenderedPageBreak/>
              <w:t xml:space="preserve">This course will build upon the students’ basic mathematics, trigonometry, measurement skills and knowledge by accurately </w:t>
            </w:r>
            <w:r w:rsidRPr="00D71371">
              <w:rPr>
                <w:rFonts w:ascii="Calibri" w:eastAsia="Times New Roman" w:hAnsi="Calibri" w:cs="Calibri"/>
                <w:sz w:val="18"/>
                <w:szCs w:val="18"/>
              </w:rPr>
              <w:lastRenderedPageBreak/>
              <w:t xml:space="preserve">using math when reading blueprints. </w:t>
            </w:r>
          </w:p>
        </w:tc>
        <w:tc>
          <w:tcPr>
            <w:tcW w:w="347" w:type="pct"/>
            <w:vAlign w:val="bottom"/>
          </w:tcPr>
          <w:p w14:paraId="47B4EA8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lastRenderedPageBreak/>
              <w:t>40</w:t>
            </w:r>
          </w:p>
        </w:tc>
        <w:tc>
          <w:tcPr>
            <w:tcW w:w="351" w:type="pct"/>
            <w:vAlign w:val="bottom"/>
          </w:tcPr>
          <w:p w14:paraId="02958E11"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50</w:t>
            </w:r>
          </w:p>
        </w:tc>
        <w:tc>
          <w:tcPr>
            <w:tcW w:w="411" w:type="pct"/>
            <w:vAlign w:val="bottom"/>
          </w:tcPr>
          <w:p w14:paraId="3E77D9EC"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5A4DA458" w14:textId="77777777" w:rsidTr="007853F8">
        <w:trPr>
          <w:jc w:val="center"/>
        </w:trPr>
        <w:tc>
          <w:tcPr>
            <w:tcW w:w="491" w:type="pct"/>
            <w:vAlign w:val="center"/>
          </w:tcPr>
          <w:p w14:paraId="12EE42C5"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SFT112</w:t>
            </w:r>
          </w:p>
        </w:tc>
        <w:tc>
          <w:tcPr>
            <w:tcW w:w="595" w:type="pct"/>
          </w:tcPr>
          <w:p w14:paraId="598433B7"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Elevated Platforms</w:t>
            </w:r>
          </w:p>
        </w:tc>
        <w:tc>
          <w:tcPr>
            <w:tcW w:w="2805" w:type="pct"/>
          </w:tcPr>
          <w:p w14:paraId="3FC0DD81"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The main objective of this course is to prevent workplace injuries and fatalities related to falls. This course covers the potential hazards related to working on raised or unstable platforms. The types of tools and equipment for elevating oneself and one’s work materials are identified. Selection, inspection, setup, safe techniques and proper maintenance of equipment are discussed.</w:t>
            </w:r>
          </w:p>
        </w:tc>
        <w:tc>
          <w:tcPr>
            <w:tcW w:w="347" w:type="pct"/>
            <w:vAlign w:val="bottom"/>
          </w:tcPr>
          <w:p w14:paraId="64FE7886"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1162A4A5"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200</w:t>
            </w:r>
          </w:p>
        </w:tc>
        <w:tc>
          <w:tcPr>
            <w:tcW w:w="411" w:type="pct"/>
            <w:vAlign w:val="bottom"/>
          </w:tcPr>
          <w:p w14:paraId="1052FA01"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4957EA1A" w14:textId="77777777" w:rsidTr="007853F8">
        <w:trPr>
          <w:jc w:val="center"/>
        </w:trPr>
        <w:tc>
          <w:tcPr>
            <w:tcW w:w="491" w:type="pct"/>
            <w:vAlign w:val="center"/>
          </w:tcPr>
          <w:p w14:paraId="6FA6B5B5"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OD113</w:t>
            </w:r>
          </w:p>
        </w:tc>
        <w:tc>
          <w:tcPr>
            <w:tcW w:w="595" w:type="pct"/>
          </w:tcPr>
          <w:p w14:paraId="6995D69D"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Leadership</w:t>
            </w:r>
          </w:p>
        </w:tc>
        <w:tc>
          <w:tcPr>
            <w:tcW w:w="2805" w:type="pct"/>
          </w:tcPr>
          <w:p w14:paraId="34573A99"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prepares students to take an active role in the construction industry by learning how to use effective communication and planning to make better use of human and physical resources in the workplace to effectively form and lead highly motivated teams and to foster a safe and productive work environment.</w:t>
            </w:r>
          </w:p>
        </w:tc>
        <w:tc>
          <w:tcPr>
            <w:tcW w:w="347" w:type="pct"/>
            <w:vAlign w:val="bottom"/>
          </w:tcPr>
          <w:p w14:paraId="116FD93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0AEC364C"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200</w:t>
            </w:r>
          </w:p>
        </w:tc>
        <w:tc>
          <w:tcPr>
            <w:tcW w:w="411" w:type="pct"/>
            <w:vAlign w:val="bottom"/>
          </w:tcPr>
          <w:p w14:paraId="22EBC100"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0</w:t>
            </w:r>
          </w:p>
        </w:tc>
      </w:tr>
      <w:tr w:rsidR="00D71371" w:rsidRPr="00D71371" w14:paraId="0C095144" w14:textId="77777777" w:rsidTr="007853F8">
        <w:trPr>
          <w:jc w:val="center"/>
        </w:trPr>
        <w:tc>
          <w:tcPr>
            <w:tcW w:w="491" w:type="pct"/>
            <w:vAlign w:val="center"/>
          </w:tcPr>
          <w:p w14:paraId="4CBCBDC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SFT260</w:t>
            </w:r>
          </w:p>
        </w:tc>
        <w:tc>
          <w:tcPr>
            <w:tcW w:w="595" w:type="pct"/>
          </w:tcPr>
          <w:p w14:paraId="7FC8C544"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Multi-Craft Safety</w:t>
            </w:r>
          </w:p>
        </w:tc>
        <w:tc>
          <w:tcPr>
            <w:tcW w:w="2805" w:type="pct"/>
          </w:tcPr>
          <w:p w14:paraId="5444C354"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is designed to provide advanced safety awareness and practices for workers within all trade areas. Students will gain useful exposure and knowledge to basic safety practices including but not limited to First Aid/CPR, First Aid/AED (Automatic External Defibrillator), respiratory protection, fall protection and safety protocol when using power tools.</w:t>
            </w:r>
          </w:p>
        </w:tc>
        <w:tc>
          <w:tcPr>
            <w:tcW w:w="347" w:type="pct"/>
            <w:vAlign w:val="bottom"/>
          </w:tcPr>
          <w:p w14:paraId="6D0650A5"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2650AFB2"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200</w:t>
            </w:r>
          </w:p>
        </w:tc>
        <w:tc>
          <w:tcPr>
            <w:tcW w:w="411" w:type="pct"/>
            <w:vAlign w:val="bottom"/>
          </w:tcPr>
          <w:p w14:paraId="00710CEB"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08938AFA" w14:textId="77777777" w:rsidTr="007853F8">
        <w:trPr>
          <w:jc w:val="center"/>
        </w:trPr>
        <w:tc>
          <w:tcPr>
            <w:tcW w:w="491" w:type="pct"/>
            <w:vAlign w:val="center"/>
          </w:tcPr>
          <w:p w14:paraId="5C7F5287"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PAT110</w:t>
            </w:r>
          </w:p>
        </w:tc>
        <w:tc>
          <w:tcPr>
            <w:tcW w:w="595" w:type="pct"/>
          </w:tcPr>
          <w:p w14:paraId="1B8DEC8F"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Intro to Drywall</w:t>
            </w:r>
          </w:p>
        </w:tc>
        <w:tc>
          <w:tcPr>
            <w:tcW w:w="2805" w:type="pct"/>
          </w:tcPr>
          <w:p w14:paraId="2EB8EE23"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In this course, participants will learn to appreciate the quality of work done by Finishers skilled in the techniques of filling.  Filling, along with sanding, are the Drywall Finishers final touches before completing a drywall job.</w:t>
            </w:r>
          </w:p>
        </w:tc>
        <w:tc>
          <w:tcPr>
            <w:tcW w:w="347" w:type="pct"/>
            <w:vAlign w:val="bottom"/>
          </w:tcPr>
          <w:p w14:paraId="0794736F"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60</w:t>
            </w:r>
          </w:p>
        </w:tc>
        <w:tc>
          <w:tcPr>
            <w:tcW w:w="351" w:type="pct"/>
            <w:vAlign w:val="bottom"/>
          </w:tcPr>
          <w:p w14:paraId="651D1E12"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300</w:t>
            </w:r>
          </w:p>
        </w:tc>
        <w:tc>
          <w:tcPr>
            <w:tcW w:w="411" w:type="pct"/>
            <w:vAlign w:val="bottom"/>
          </w:tcPr>
          <w:p w14:paraId="291793F3"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3396B0DB" w14:textId="77777777" w:rsidTr="007853F8">
        <w:trPr>
          <w:jc w:val="center"/>
        </w:trPr>
        <w:tc>
          <w:tcPr>
            <w:tcW w:w="491" w:type="pct"/>
            <w:vAlign w:val="center"/>
          </w:tcPr>
          <w:p w14:paraId="1F47470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PAT111</w:t>
            </w:r>
          </w:p>
        </w:tc>
        <w:tc>
          <w:tcPr>
            <w:tcW w:w="595" w:type="pct"/>
          </w:tcPr>
          <w:p w14:paraId="0C7D9A56"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Materials of Drywall</w:t>
            </w:r>
          </w:p>
        </w:tc>
        <w:tc>
          <w:tcPr>
            <w:tcW w:w="2805" w:type="pct"/>
          </w:tcPr>
          <w:p w14:paraId="49969C33"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 xml:space="preserve">A Drywall tradesman must be familiar with the choices of materials that can and should be used on a particular job. The materials used, coupled with the proper procedures for application are crucial to properly finishing a job.  Participants will discuss the advantages of drywall construction and the materials used.  </w:t>
            </w:r>
          </w:p>
        </w:tc>
        <w:tc>
          <w:tcPr>
            <w:tcW w:w="347" w:type="pct"/>
            <w:vAlign w:val="bottom"/>
          </w:tcPr>
          <w:p w14:paraId="31F32AE4"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50</w:t>
            </w:r>
          </w:p>
        </w:tc>
        <w:tc>
          <w:tcPr>
            <w:tcW w:w="351" w:type="pct"/>
            <w:vAlign w:val="bottom"/>
          </w:tcPr>
          <w:p w14:paraId="58C148EA"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100</w:t>
            </w:r>
          </w:p>
        </w:tc>
        <w:tc>
          <w:tcPr>
            <w:tcW w:w="411" w:type="pct"/>
            <w:vAlign w:val="bottom"/>
          </w:tcPr>
          <w:p w14:paraId="0A171BEB"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16CE5470" w14:textId="77777777" w:rsidTr="007853F8">
        <w:trPr>
          <w:jc w:val="center"/>
        </w:trPr>
        <w:tc>
          <w:tcPr>
            <w:tcW w:w="491" w:type="pct"/>
            <w:vAlign w:val="center"/>
          </w:tcPr>
          <w:p w14:paraId="370B9B06"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PAT112</w:t>
            </w:r>
          </w:p>
        </w:tc>
        <w:tc>
          <w:tcPr>
            <w:tcW w:w="595" w:type="pct"/>
          </w:tcPr>
          <w:p w14:paraId="53470A5F"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Taping and Filling Techniques I</w:t>
            </w:r>
          </w:p>
        </w:tc>
        <w:tc>
          <w:tcPr>
            <w:tcW w:w="2805" w:type="pct"/>
          </w:tcPr>
          <w:p w14:paraId="6765CC81"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bCs/>
                <w:sz w:val="18"/>
                <w:szCs w:val="18"/>
              </w:rPr>
              <w:t>Taping is the process of gluing or adhering paper or a fiberglass tape over wallboard joints such as butt joints, flat joints and angle joints. Taping reinforces joints and provides a smooth surface for applying further coats of filler.</w:t>
            </w:r>
          </w:p>
        </w:tc>
        <w:tc>
          <w:tcPr>
            <w:tcW w:w="347" w:type="pct"/>
            <w:vAlign w:val="bottom"/>
          </w:tcPr>
          <w:p w14:paraId="47636394"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4AF00220"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1400</w:t>
            </w:r>
          </w:p>
        </w:tc>
        <w:tc>
          <w:tcPr>
            <w:tcW w:w="411" w:type="pct"/>
            <w:vAlign w:val="bottom"/>
          </w:tcPr>
          <w:p w14:paraId="748E6BE6"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41BD38DB" w14:textId="77777777" w:rsidTr="007853F8">
        <w:trPr>
          <w:jc w:val="center"/>
        </w:trPr>
        <w:tc>
          <w:tcPr>
            <w:tcW w:w="491" w:type="pct"/>
            <w:vAlign w:val="center"/>
          </w:tcPr>
          <w:p w14:paraId="048A0629"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PAT120</w:t>
            </w:r>
          </w:p>
        </w:tc>
        <w:tc>
          <w:tcPr>
            <w:tcW w:w="595" w:type="pct"/>
          </w:tcPr>
          <w:p w14:paraId="3E1B1296"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Intro to Painting</w:t>
            </w:r>
          </w:p>
        </w:tc>
        <w:tc>
          <w:tcPr>
            <w:tcW w:w="2805" w:type="pct"/>
          </w:tcPr>
          <w:p w14:paraId="2FA4C71B"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class will orient individuals to the painting profession. The topics to be covered include painting materials, tools, equipment and terminology. An overview of the characteristics of light and color will also be provided.</w:t>
            </w:r>
          </w:p>
        </w:tc>
        <w:tc>
          <w:tcPr>
            <w:tcW w:w="347" w:type="pct"/>
            <w:vAlign w:val="bottom"/>
          </w:tcPr>
          <w:p w14:paraId="5F771CA4"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60</w:t>
            </w:r>
          </w:p>
        </w:tc>
        <w:tc>
          <w:tcPr>
            <w:tcW w:w="351" w:type="pct"/>
            <w:vAlign w:val="bottom"/>
          </w:tcPr>
          <w:p w14:paraId="7792A481"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500</w:t>
            </w:r>
          </w:p>
        </w:tc>
        <w:tc>
          <w:tcPr>
            <w:tcW w:w="411" w:type="pct"/>
            <w:vAlign w:val="bottom"/>
          </w:tcPr>
          <w:p w14:paraId="4FBDDC67"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w:t>
            </w:r>
          </w:p>
        </w:tc>
      </w:tr>
      <w:tr w:rsidR="00D71371" w:rsidRPr="00D71371" w14:paraId="67D55620" w14:textId="77777777" w:rsidTr="007853F8">
        <w:trPr>
          <w:jc w:val="center"/>
        </w:trPr>
        <w:tc>
          <w:tcPr>
            <w:tcW w:w="491" w:type="pct"/>
            <w:vAlign w:val="center"/>
          </w:tcPr>
          <w:p w14:paraId="133AF072"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PAT121</w:t>
            </w:r>
          </w:p>
        </w:tc>
        <w:tc>
          <w:tcPr>
            <w:tcW w:w="595" w:type="pct"/>
          </w:tcPr>
          <w:p w14:paraId="5726F272"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Techniques of Painting</w:t>
            </w:r>
          </w:p>
        </w:tc>
        <w:tc>
          <w:tcPr>
            <w:tcW w:w="2805" w:type="pct"/>
          </w:tcPr>
          <w:p w14:paraId="0C2FDFA0" w14:textId="77777777" w:rsidR="00D71371" w:rsidRPr="00D71371" w:rsidRDefault="00D71371" w:rsidP="00D71371">
            <w:pPr>
              <w:autoSpaceDE w:val="0"/>
              <w:autoSpaceDN w:val="0"/>
              <w:adjustRightInd w:val="0"/>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covers surface preparation, selection and characteristics of materials, standards and specifications related to abrasive blasting, H20 blasting, and painting. Special emphasis will be placed on characteristics of normal and abnormal surface deterioration and thermal spraying for metal substrates.</w:t>
            </w:r>
          </w:p>
        </w:tc>
        <w:tc>
          <w:tcPr>
            <w:tcW w:w="347" w:type="pct"/>
            <w:vAlign w:val="bottom"/>
          </w:tcPr>
          <w:p w14:paraId="23A2B94B"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70</w:t>
            </w:r>
          </w:p>
        </w:tc>
        <w:tc>
          <w:tcPr>
            <w:tcW w:w="351" w:type="pct"/>
            <w:vAlign w:val="bottom"/>
          </w:tcPr>
          <w:p w14:paraId="34AB469E"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2500</w:t>
            </w:r>
          </w:p>
        </w:tc>
        <w:tc>
          <w:tcPr>
            <w:tcW w:w="411" w:type="pct"/>
            <w:vAlign w:val="bottom"/>
          </w:tcPr>
          <w:p w14:paraId="29C0E31B"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5</w:t>
            </w:r>
          </w:p>
        </w:tc>
      </w:tr>
      <w:tr w:rsidR="00D71371" w:rsidRPr="00D71371" w14:paraId="29F8CB53" w14:textId="77777777" w:rsidTr="007853F8">
        <w:trPr>
          <w:jc w:val="center"/>
        </w:trPr>
        <w:tc>
          <w:tcPr>
            <w:tcW w:w="491" w:type="pct"/>
            <w:vAlign w:val="center"/>
          </w:tcPr>
          <w:p w14:paraId="7E560939"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PAT122</w:t>
            </w:r>
          </w:p>
        </w:tc>
        <w:tc>
          <w:tcPr>
            <w:tcW w:w="595" w:type="pct"/>
          </w:tcPr>
          <w:p w14:paraId="45ACDCB9"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Intro to Wallcovering</w:t>
            </w:r>
          </w:p>
        </w:tc>
        <w:tc>
          <w:tcPr>
            <w:tcW w:w="2805" w:type="pct"/>
          </w:tcPr>
          <w:p w14:paraId="139C795B" w14:textId="77777777" w:rsidR="00D71371" w:rsidRPr="00D71371" w:rsidRDefault="00D71371" w:rsidP="00D71371">
            <w:pPr>
              <w:spacing w:after="0" w:line="240" w:lineRule="auto"/>
              <w:rPr>
                <w:rFonts w:ascii="Calibri" w:eastAsia="Times New Roman" w:hAnsi="Calibri" w:cs="Calibri"/>
                <w:sz w:val="18"/>
                <w:szCs w:val="18"/>
              </w:rPr>
            </w:pPr>
            <w:r w:rsidRPr="00D71371">
              <w:rPr>
                <w:rFonts w:ascii="Calibri" w:eastAsia="Times New Roman" w:hAnsi="Calibri" w:cs="Calibri"/>
                <w:sz w:val="18"/>
                <w:szCs w:val="18"/>
              </w:rPr>
              <w:t>This course covers the basic principles of wall covering. Students will learn how to prepare a surface wall covering and how to apply wall covering. Tools and materials of the wall covering trade will also be discussed.</w:t>
            </w:r>
          </w:p>
        </w:tc>
        <w:tc>
          <w:tcPr>
            <w:tcW w:w="347" w:type="pct"/>
            <w:vAlign w:val="bottom"/>
          </w:tcPr>
          <w:p w14:paraId="74E84ADB"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40</w:t>
            </w:r>
          </w:p>
        </w:tc>
        <w:tc>
          <w:tcPr>
            <w:tcW w:w="351" w:type="pct"/>
            <w:vAlign w:val="bottom"/>
          </w:tcPr>
          <w:p w14:paraId="0E8CB99C"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100</w:t>
            </w:r>
          </w:p>
        </w:tc>
        <w:tc>
          <w:tcPr>
            <w:tcW w:w="411" w:type="pct"/>
            <w:vAlign w:val="bottom"/>
          </w:tcPr>
          <w:p w14:paraId="47B94780" w14:textId="77777777" w:rsidR="00D71371" w:rsidRPr="00D71371" w:rsidRDefault="00D71371" w:rsidP="00D71371">
            <w:pPr>
              <w:spacing w:after="0" w:line="240" w:lineRule="auto"/>
              <w:jc w:val="center"/>
              <w:rPr>
                <w:rFonts w:ascii="Calibri" w:eastAsia="Times New Roman" w:hAnsi="Calibri" w:cs="Calibri"/>
                <w:sz w:val="18"/>
                <w:szCs w:val="18"/>
              </w:rPr>
            </w:pPr>
            <w:r w:rsidRPr="00D71371">
              <w:rPr>
                <w:rFonts w:ascii="Calibri" w:eastAsia="Times New Roman" w:hAnsi="Calibri" w:cs="Calibri"/>
                <w:sz w:val="18"/>
                <w:szCs w:val="18"/>
              </w:rPr>
              <w:t>3</w:t>
            </w:r>
          </w:p>
        </w:tc>
      </w:tr>
      <w:tr w:rsidR="00D71371" w:rsidRPr="00D71371" w14:paraId="4F86F5B7" w14:textId="77777777" w:rsidTr="007853F8">
        <w:trPr>
          <w:jc w:val="center"/>
        </w:trPr>
        <w:tc>
          <w:tcPr>
            <w:tcW w:w="491" w:type="pct"/>
          </w:tcPr>
          <w:p w14:paraId="489CF01D" w14:textId="77777777" w:rsidR="00D71371" w:rsidRPr="00D71371" w:rsidRDefault="00D71371" w:rsidP="00D71371">
            <w:pPr>
              <w:spacing w:after="0" w:line="240" w:lineRule="auto"/>
              <w:rPr>
                <w:rFonts w:ascii="Calibri" w:eastAsia="Times New Roman" w:hAnsi="Calibri" w:cs="Calibri"/>
                <w:b/>
                <w:sz w:val="18"/>
                <w:szCs w:val="18"/>
              </w:rPr>
            </w:pPr>
            <w:r w:rsidRPr="00D71371">
              <w:rPr>
                <w:rFonts w:ascii="Calibri" w:eastAsia="Times New Roman" w:hAnsi="Calibri" w:cs="Calibri"/>
                <w:b/>
                <w:sz w:val="18"/>
                <w:szCs w:val="18"/>
              </w:rPr>
              <w:t>TOTALS</w:t>
            </w:r>
          </w:p>
        </w:tc>
        <w:tc>
          <w:tcPr>
            <w:tcW w:w="595" w:type="pct"/>
          </w:tcPr>
          <w:p w14:paraId="47B474E2" w14:textId="77777777" w:rsidR="00D71371" w:rsidRPr="00D71371" w:rsidRDefault="00D71371" w:rsidP="00D71371">
            <w:pPr>
              <w:spacing w:after="0" w:line="240" w:lineRule="auto"/>
              <w:jc w:val="center"/>
              <w:rPr>
                <w:rFonts w:ascii="Calibri" w:eastAsia="Times New Roman" w:hAnsi="Calibri" w:cs="Calibri"/>
                <w:sz w:val="18"/>
                <w:szCs w:val="18"/>
              </w:rPr>
            </w:pPr>
          </w:p>
        </w:tc>
        <w:tc>
          <w:tcPr>
            <w:tcW w:w="2805" w:type="pct"/>
          </w:tcPr>
          <w:p w14:paraId="70F4CE9A" w14:textId="77777777" w:rsidR="00D71371" w:rsidRPr="00D71371" w:rsidRDefault="00D71371" w:rsidP="00D71371">
            <w:pPr>
              <w:spacing w:after="0" w:line="240" w:lineRule="auto"/>
              <w:jc w:val="center"/>
              <w:rPr>
                <w:rFonts w:ascii="Calibri" w:eastAsia="Times New Roman" w:hAnsi="Calibri" w:cs="Calibri"/>
                <w:sz w:val="18"/>
                <w:szCs w:val="18"/>
              </w:rPr>
            </w:pPr>
          </w:p>
        </w:tc>
        <w:tc>
          <w:tcPr>
            <w:tcW w:w="347" w:type="pct"/>
            <w:vAlign w:val="bottom"/>
          </w:tcPr>
          <w:p w14:paraId="7AA6D53D" w14:textId="77777777" w:rsidR="00D71371" w:rsidRPr="00D71371" w:rsidRDefault="00D71371" w:rsidP="00D71371">
            <w:pPr>
              <w:spacing w:after="0" w:line="240" w:lineRule="auto"/>
              <w:jc w:val="center"/>
              <w:rPr>
                <w:rFonts w:ascii="Calibri" w:eastAsia="Times New Roman" w:hAnsi="Calibri" w:cs="Calibri"/>
                <w:b/>
                <w:sz w:val="18"/>
                <w:szCs w:val="18"/>
              </w:rPr>
            </w:pPr>
            <w:r w:rsidRPr="00D71371">
              <w:rPr>
                <w:rFonts w:ascii="Calibri" w:eastAsia="Times New Roman" w:hAnsi="Calibri" w:cs="Calibri"/>
                <w:b/>
                <w:sz w:val="18"/>
                <w:szCs w:val="18"/>
              </w:rPr>
              <w:t>640</w:t>
            </w:r>
          </w:p>
        </w:tc>
        <w:tc>
          <w:tcPr>
            <w:tcW w:w="351" w:type="pct"/>
            <w:vAlign w:val="bottom"/>
          </w:tcPr>
          <w:p w14:paraId="6D4F898E" w14:textId="77777777" w:rsidR="00D71371" w:rsidRPr="00D71371" w:rsidRDefault="00D71371" w:rsidP="00D71371">
            <w:pPr>
              <w:spacing w:after="0" w:line="240" w:lineRule="auto"/>
              <w:jc w:val="center"/>
              <w:rPr>
                <w:rFonts w:ascii="Calibri" w:eastAsia="Times New Roman" w:hAnsi="Calibri" w:cs="Calibri"/>
                <w:b/>
                <w:sz w:val="18"/>
                <w:szCs w:val="18"/>
              </w:rPr>
            </w:pPr>
            <w:r w:rsidRPr="00D71371">
              <w:rPr>
                <w:rFonts w:ascii="Calibri" w:eastAsia="Times New Roman" w:hAnsi="Calibri" w:cs="Calibri"/>
                <w:b/>
                <w:sz w:val="18"/>
                <w:szCs w:val="18"/>
              </w:rPr>
              <w:t>6000</w:t>
            </w:r>
          </w:p>
        </w:tc>
        <w:tc>
          <w:tcPr>
            <w:tcW w:w="411" w:type="pct"/>
            <w:vAlign w:val="bottom"/>
          </w:tcPr>
          <w:p w14:paraId="1F5D0B4B" w14:textId="77777777" w:rsidR="00D71371" w:rsidRPr="00D71371" w:rsidRDefault="00D71371" w:rsidP="00D71371">
            <w:pPr>
              <w:spacing w:after="0" w:line="240" w:lineRule="auto"/>
              <w:jc w:val="center"/>
              <w:rPr>
                <w:rFonts w:ascii="Calibri" w:eastAsia="Times New Roman" w:hAnsi="Calibri" w:cs="Calibri"/>
                <w:b/>
                <w:sz w:val="18"/>
                <w:szCs w:val="18"/>
              </w:rPr>
            </w:pPr>
            <w:r w:rsidRPr="00D71371">
              <w:rPr>
                <w:rFonts w:ascii="Calibri" w:eastAsia="Times New Roman" w:hAnsi="Calibri" w:cs="Calibri"/>
                <w:b/>
                <w:sz w:val="18"/>
                <w:szCs w:val="18"/>
              </w:rPr>
              <w:t>39</w:t>
            </w:r>
          </w:p>
        </w:tc>
      </w:tr>
    </w:tbl>
    <w:p w14:paraId="078D5389" w14:textId="77777777" w:rsidR="00D71371" w:rsidRPr="00D71371" w:rsidRDefault="00D71371" w:rsidP="00D71371">
      <w:pPr>
        <w:spacing w:after="0" w:line="240" w:lineRule="auto"/>
        <w:jc w:val="center"/>
        <w:rPr>
          <w:rFonts w:ascii="Calibri" w:eastAsia="Times New Roman" w:hAnsi="Calibri" w:cs="Calibri"/>
          <w:b/>
          <w:sz w:val="28"/>
          <w:szCs w:val="28"/>
        </w:rPr>
      </w:pPr>
    </w:p>
    <w:p w14:paraId="53CA7161" w14:textId="77777777" w:rsidR="00D71371" w:rsidRPr="00D71371" w:rsidRDefault="00D71371" w:rsidP="00D71371">
      <w:pPr>
        <w:spacing w:after="0" w:line="240" w:lineRule="auto"/>
        <w:rPr>
          <w:rFonts w:ascii="Times New Roman" w:eastAsia="Times New Roman" w:hAnsi="Times New Roman" w:cs="Times New Roman"/>
          <w:sz w:val="20"/>
          <w:szCs w:val="20"/>
        </w:rPr>
      </w:pPr>
      <w:r w:rsidRPr="00D71371">
        <w:rPr>
          <w:rFonts w:ascii="Times New Roman" w:eastAsia="Times New Roman" w:hAnsi="Times New Roman" w:cs="Times New Roman"/>
          <w:sz w:val="20"/>
          <w:szCs w:val="20"/>
        </w:rPr>
        <w:t xml:space="preserve"> Students also receive 12 credits for the Internship.</w:t>
      </w:r>
    </w:p>
    <w:p w14:paraId="186C8270" w14:textId="77777777" w:rsidR="00D71371" w:rsidRPr="00D71371" w:rsidRDefault="00D71371" w:rsidP="00D71371">
      <w:pPr>
        <w:spacing w:after="0" w:line="240" w:lineRule="auto"/>
        <w:ind w:left="720"/>
        <w:rPr>
          <w:rFonts w:ascii="Calibri" w:eastAsia="Times New Roman" w:hAnsi="Calibri" w:cs="Calibri"/>
          <w:b/>
          <w:sz w:val="32"/>
          <w:szCs w:val="32"/>
        </w:rPr>
      </w:pPr>
    </w:p>
    <w:p w14:paraId="15D4C141" w14:textId="77777777" w:rsidR="00E86A33" w:rsidRDefault="00BC2A9F"/>
    <w:sectPr w:rsidR="00E8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C41E5"/>
    <w:multiLevelType w:val="hybridMultilevel"/>
    <w:tmpl w:val="7234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71"/>
    <w:rsid w:val="00007DBC"/>
    <w:rsid w:val="00074FBF"/>
    <w:rsid w:val="00151183"/>
    <w:rsid w:val="00170D2A"/>
    <w:rsid w:val="00186601"/>
    <w:rsid w:val="001D2AFF"/>
    <w:rsid w:val="00220EBB"/>
    <w:rsid w:val="002A1064"/>
    <w:rsid w:val="002D47F1"/>
    <w:rsid w:val="003176E9"/>
    <w:rsid w:val="003247C6"/>
    <w:rsid w:val="0036503A"/>
    <w:rsid w:val="003E1009"/>
    <w:rsid w:val="00451B11"/>
    <w:rsid w:val="0046121E"/>
    <w:rsid w:val="00512555"/>
    <w:rsid w:val="005132EA"/>
    <w:rsid w:val="00541377"/>
    <w:rsid w:val="00547CDE"/>
    <w:rsid w:val="00581F1D"/>
    <w:rsid w:val="005B6BE2"/>
    <w:rsid w:val="005F0C96"/>
    <w:rsid w:val="006167DB"/>
    <w:rsid w:val="00651171"/>
    <w:rsid w:val="007E155A"/>
    <w:rsid w:val="0082432C"/>
    <w:rsid w:val="00827E04"/>
    <w:rsid w:val="00837C53"/>
    <w:rsid w:val="00867D36"/>
    <w:rsid w:val="0093257F"/>
    <w:rsid w:val="00963CCA"/>
    <w:rsid w:val="00977B8E"/>
    <w:rsid w:val="009901FA"/>
    <w:rsid w:val="00B46EF9"/>
    <w:rsid w:val="00B94561"/>
    <w:rsid w:val="00BC2A9F"/>
    <w:rsid w:val="00C841E7"/>
    <w:rsid w:val="00C947A2"/>
    <w:rsid w:val="00D371FC"/>
    <w:rsid w:val="00D71371"/>
    <w:rsid w:val="00DE05F0"/>
    <w:rsid w:val="00E127B2"/>
    <w:rsid w:val="00E256FB"/>
    <w:rsid w:val="00EB08F4"/>
    <w:rsid w:val="00F91971"/>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FCDAC"/>
  <w15:docId w15:val="{A70A5D5C-0C50-D54C-A78B-3137DB93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Peters</dc:creator>
  <cp:keywords/>
  <dc:description/>
  <cp:lastModifiedBy>Corey Grant</cp:lastModifiedBy>
  <cp:revision>2</cp:revision>
  <dcterms:created xsi:type="dcterms:W3CDTF">2019-06-14T21:24:00Z</dcterms:created>
  <dcterms:modified xsi:type="dcterms:W3CDTF">2019-06-14T21:24:00Z</dcterms:modified>
</cp:coreProperties>
</file>